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4F7" w:rsidRPr="00086DA1" w:rsidRDefault="00AE3635" w:rsidP="00AB67C0">
      <w:pPr>
        <w:jc w:val="center"/>
        <w:rPr>
          <w:rFonts w:ascii="AngsanaUPC" w:hAnsi="AngsanaUPC" w:cs="AngsanaUPC"/>
          <w:sz w:val="36"/>
          <w:szCs w:val="36"/>
        </w:rPr>
      </w:pPr>
      <w:r w:rsidRPr="00086DA1">
        <w:rPr>
          <w:rFonts w:ascii="AngsanaUPC" w:hAnsi="AngsanaUPC" w:cs="AngsanaUPC"/>
          <w:sz w:val="36"/>
          <w:szCs w:val="36"/>
          <w:cs/>
        </w:rPr>
        <w:t>(</w:t>
      </w:r>
      <w:r w:rsidR="000C4B2E">
        <w:rPr>
          <w:rFonts w:ascii="AngsanaUPC" w:hAnsi="AngsanaUPC" w:cs="AngsanaUPC"/>
          <w:sz w:val="36"/>
          <w:szCs w:val="36"/>
          <w:cs/>
        </w:rPr>
        <w:t xml:space="preserve"> </w:t>
      </w:r>
      <w:r w:rsidRPr="00086DA1">
        <w:rPr>
          <w:rFonts w:ascii="AngsanaUPC" w:hAnsi="AngsanaUPC" w:cs="AngsanaUPC"/>
          <w:sz w:val="36"/>
          <w:szCs w:val="36"/>
          <w:cs/>
        </w:rPr>
        <w:t>ก</w:t>
      </w:r>
      <w:r w:rsidR="000C4B2E">
        <w:rPr>
          <w:rFonts w:ascii="AngsanaUPC" w:hAnsi="AngsanaUPC" w:cs="AngsanaUPC" w:hint="cs"/>
          <w:sz w:val="36"/>
          <w:szCs w:val="36"/>
          <w:cs/>
        </w:rPr>
        <w:t xml:space="preserve"> </w:t>
      </w:r>
      <w:r w:rsidR="003224F7" w:rsidRPr="00086DA1">
        <w:rPr>
          <w:rFonts w:ascii="AngsanaUPC" w:hAnsi="AngsanaUPC" w:cs="AngsanaUPC"/>
          <w:sz w:val="36"/>
          <w:szCs w:val="36"/>
          <w:cs/>
        </w:rPr>
        <w:t>)</w:t>
      </w:r>
    </w:p>
    <w:p w:rsidR="008A6DEF" w:rsidRPr="008A6DEF" w:rsidRDefault="003224F7" w:rsidP="005F1D52">
      <w:pPr>
        <w:spacing w:after="0" w:line="240" w:lineRule="auto"/>
        <w:ind w:left="2160" w:hanging="2160"/>
        <w:rPr>
          <w:rFonts w:asciiTheme="majorBidi" w:hAnsiTheme="majorBidi" w:cstheme="majorBidi"/>
          <w:sz w:val="32"/>
          <w:szCs w:val="32"/>
        </w:rPr>
      </w:pPr>
      <w:r w:rsidRPr="00086DA1">
        <w:rPr>
          <w:rFonts w:ascii="AngsanaUPC" w:hAnsi="AngsanaUPC" w:cs="AngsanaUPC"/>
          <w:b/>
          <w:bCs/>
          <w:sz w:val="32"/>
          <w:szCs w:val="32"/>
          <w:cs/>
        </w:rPr>
        <w:t>ชื่องานวิจัย</w:t>
      </w:r>
      <w:r w:rsidRPr="00086DA1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="000C4B2E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</w:t>
      </w:r>
      <w:r w:rsidR="000C4B2E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0C4B2E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จังหวัดเพชรบูรณ์</w:t>
      </w:r>
    </w:p>
    <w:p w:rsidR="0079380C" w:rsidRPr="0079380C" w:rsidRDefault="0079380C" w:rsidP="0079380C">
      <w:pPr>
        <w:spacing w:after="0" w:line="240" w:lineRule="auto"/>
        <w:ind w:left="1440" w:firstLine="720"/>
        <w:jc w:val="center"/>
        <w:rPr>
          <w:rFonts w:ascii="Angsana New" w:hAnsi="Angsana New" w:cs="Angsana New"/>
          <w:color w:val="000000"/>
          <w:sz w:val="32"/>
          <w:szCs w:val="32"/>
          <w:shd w:val="clear" w:color="auto" w:fill="FFFFFF"/>
        </w:rPr>
      </w:pPr>
      <w:r w:rsidRPr="0079380C">
        <w:rPr>
          <w:rFonts w:ascii="Angsana New" w:hAnsi="Angsana New" w:cs="Angsana New"/>
          <w:color w:val="000000"/>
          <w:sz w:val="32"/>
          <w:szCs w:val="32"/>
          <w:shd w:val="clear" w:color="auto" w:fill="FFFFFF"/>
        </w:rPr>
        <w:t>The Potential to Develop Culture-Based Tourism in the Communities of</w:t>
      </w:r>
    </w:p>
    <w:p w:rsidR="0079380C" w:rsidRPr="0079380C" w:rsidRDefault="0079380C" w:rsidP="0079380C">
      <w:pPr>
        <w:spacing w:after="0" w:line="240" w:lineRule="auto"/>
        <w:ind w:left="1440" w:firstLine="720"/>
        <w:rPr>
          <w:rFonts w:ascii="Angsana New" w:hAnsi="Angsana New" w:cs="Angsana New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  <w:proofErr w:type="spellStart"/>
      <w:r w:rsidRPr="0079380C">
        <w:rPr>
          <w:rFonts w:ascii="Angsana New" w:hAnsi="Angsana New" w:cs="Angsana New"/>
          <w:color w:val="000000"/>
          <w:sz w:val="32"/>
          <w:szCs w:val="32"/>
          <w:shd w:val="clear" w:color="auto" w:fill="FFFFFF"/>
        </w:rPr>
        <w:t>Phetchabun</w:t>
      </w:r>
      <w:proofErr w:type="spellEnd"/>
      <w:r w:rsidRPr="0079380C">
        <w:rPr>
          <w:rFonts w:ascii="Angsana New" w:hAnsi="Angsana New" w:cs="Angsana New"/>
          <w:color w:val="000000"/>
          <w:sz w:val="32"/>
          <w:szCs w:val="32"/>
          <w:shd w:val="clear" w:color="auto" w:fill="FFFFFF"/>
        </w:rPr>
        <w:t xml:space="preserve"> Province</w:t>
      </w:r>
    </w:p>
    <w:p w:rsidR="003224F7" w:rsidRPr="00086DA1" w:rsidRDefault="003224F7" w:rsidP="005F1D52">
      <w:pPr>
        <w:spacing w:after="0" w:line="240" w:lineRule="auto"/>
        <w:ind w:left="2160" w:hanging="2160"/>
        <w:rPr>
          <w:rFonts w:ascii="AngsanaUPC" w:hAnsi="AngsanaUPC" w:cs="AngsanaUPC"/>
          <w:b/>
          <w:bCs/>
          <w:sz w:val="32"/>
          <w:szCs w:val="32"/>
        </w:rPr>
      </w:pPr>
      <w:r w:rsidRPr="00086DA1">
        <w:rPr>
          <w:rFonts w:ascii="AngsanaUPC" w:hAnsi="AngsanaUPC" w:cs="AngsanaUPC"/>
          <w:b/>
          <w:bCs/>
          <w:spacing w:val="7"/>
          <w:sz w:val="32"/>
          <w:szCs w:val="32"/>
          <w:cs/>
        </w:rPr>
        <w:t>ผู้วิจัย</w:t>
      </w:r>
      <w:r w:rsidRPr="00086DA1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086DA1">
        <w:rPr>
          <w:rFonts w:ascii="AngsanaUPC" w:hAnsi="AngsanaUPC" w:cs="AngsanaUPC"/>
          <w:sz w:val="32"/>
          <w:szCs w:val="32"/>
          <w:cs/>
        </w:rPr>
        <w:t>จิรโรจน์  บุญราช</w:t>
      </w:r>
      <w:r w:rsidR="008A6DEF">
        <w:rPr>
          <w:rFonts w:ascii="AngsanaUPC" w:hAnsi="AngsanaUPC" w:cs="AngsanaUPC"/>
          <w:b/>
          <w:bCs/>
          <w:sz w:val="32"/>
          <w:szCs w:val="32"/>
        </w:rPr>
        <w:t xml:space="preserve"> </w:t>
      </w:r>
    </w:p>
    <w:p w:rsidR="003224F7" w:rsidRPr="000C4B2E" w:rsidRDefault="003224F7" w:rsidP="005F1D52">
      <w:pPr>
        <w:spacing w:after="0" w:line="240" w:lineRule="auto"/>
        <w:ind w:left="1854" w:hanging="1854"/>
        <w:jc w:val="both"/>
        <w:rPr>
          <w:rFonts w:ascii="AngsanaUPC" w:hAnsi="AngsanaUPC" w:cs="AngsanaUPC"/>
          <w:b/>
          <w:bCs/>
          <w:sz w:val="32"/>
          <w:szCs w:val="32"/>
        </w:rPr>
      </w:pPr>
      <w:r w:rsidRPr="00086DA1">
        <w:rPr>
          <w:rFonts w:ascii="AngsanaUPC" w:hAnsi="AngsanaUPC" w:cs="AngsanaUPC"/>
          <w:b/>
          <w:bCs/>
          <w:spacing w:val="7"/>
          <w:sz w:val="32"/>
          <w:szCs w:val="32"/>
          <w:cs/>
        </w:rPr>
        <w:t>สาขาวิชา</w:t>
      </w:r>
      <w:r w:rsidRPr="00086DA1">
        <w:rPr>
          <w:rFonts w:ascii="AngsanaUPC" w:hAnsi="AngsanaUPC" w:cs="AngsanaUPC"/>
          <w:b/>
          <w:bCs/>
          <w:spacing w:val="7"/>
          <w:sz w:val="32"/>
          <w:szCs w:val="32"/>
          <w:cs/>
        </w:rPr>
        <w:tab/>
      </w:r>
      <w:r w:rsidRPr="00086DA1">
        <w:rPr>
          <w:rFonts w:ascii="AngsanaUPC" w:hAnsi="AngsanaUPC" w:cs="AngsanaUPC"/>
          <w:b/>
          <w:bCs/>
          <w:spacing w:val="7"/>
          <w:sz w:val="32"/>
          <w:szCs w:val="32"/>
          <w:cs/>
        </w:rPr>
        <w:tab/>
      </w:r>
      <w:r w:rsidRPr="00086DA1">
        <w:rPr>
          <w:rFonts w:ascii="AngsanaUPC" w:hAnsi="AngsanaUPC" w:cs="AngsanaUPC"/>
          <w:spacing w:val="7"/>
          <w:sz w:val="32"/>
          <w:szCs w:val="32"/>
          <w:cs/>
        </w:rPr>
        <w:t>รัฐประศาสนศาสตร์</w:t>
      </w:r>
      <w:r w:rsidR="000C4B2E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Pr="00086DA1">
        <w:rPr>
          <w:rFonts w:ascii="AngsanaUPC" w:hAnsi="AngsanaUPC" w:cs="AngsanaUPC"/>
          <w:spacing w:val="7"/>
          <w:sz w:val="32"/>
          <w:szCs w:val="32"/>
          <w:cs/>
        </w:rPr>
        <w:t xml:space="preserve">มหาวิทยาลัยราชภัฏเพชรบูรณ์ </w:t>
      </w:r>
      <w:r w:rsidR="000C4B2E">
        <w:rPr>
          <w:rFonts w:ascii="AngsanaUPC" w:hAnsi="AngsanaUPC" w:cs="AngsanaUPC"/>
          <w:spacing w:val="7"/>
          <w:sz w:val="32"/>
          <w:szCs w:val="32"/>
        </w:rPr>
        <w:t>2566</w:t>
      </w:r>
    </w:p>
    <w:p w:rsidR="003224F7" w:rsidRPr="00C720FC" w:rsidRDefault="003224F7" w:rsidP="005F1D52">
      <w:pPr>
        <w:spacing w:after="0" w:line="240" w:lineRule="auto"/>
        <w:ind w:left="1854" w:hanging="1854"/>
        <w:jc w:val="both"/>
        <w:rPr>
          <w:rFonts w:ascii="AngsanaUPC" w:hAnsi="AngsanaUPC" w:cs="AngsanaUPC"/>
          <w:spacing w:val="7"/>
          <w:sz w:val="16"/>
          <w:szCs w:val="16"/>
        </w:rPr>
      </w:pPr>
    </w:p>
    <w:p w:rsidR="003224F7" w:rsidRPr="00086DA1" w:rsidRDefault="003224F7" w:rsidP="003224F7">
      <w:pPr>
        <w:spacing w:after="0"/>
        <w:ind w:left="1854" w:hanging="1854"/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086DA1">
        <w:rPr>
          <w:rFonts w:ascii="AngsanaUPC" w:hAnsi="AngsanaUPC" w:cs="AngsanaUPC"/>
          <w:b/>
          <w:bCs/>
          <w:spacing w:val="7"/>
          <w:sz w:val="40"/>
          <w:szCs w:val="40"/>
          <w:cs/>
        </w:rPr>
        <w:t>บทคัดย่อ</w:t>
      </w:r>
    </w:p>
    <w:p w:rsidR="008A6DEF" w:rsidRPr="00757CDE" w:rsidRDefault="008A6DEF" w:rsidP="005F1D52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>งานวิจัย</w:t>
      </w:r>
      <w:r>
        <w:rPr>
          <w:rFonts w:ascii="AngsanaUPC" w:hAnsi="AngsanaUPC" w:cs="AngsanaUPC" w:hint="cs"/>
          <w:sz w:val="32"/>
          <w:szCs w:val="32"/>
          <w:cs/>
        </w:rPr>
        <w:t xml:space="preserve">เรื่อง </w:t>
      </w:r>
      <w:r w:rsidR="000C4B2E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ศักยภาพการส่งเสริมการท่องเที่ยวเชิงวัฒนธรรมของชุมชน</w:t>
      </w:r>
      <w:r w:rsidR="000C4B2E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0C4B2E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จังหวัดเพชรบูรณ์</w:t>
      </w:r>
      <w:r>
        <w:rPr>
          <w:rFonts w:ascii="AngsanaUPC" w:hAnsi="AngsanaUPC" w:cs="AngsanaUPC"/>
          <w:spacing w:val="7"/>
          <w:sz w:val="32"/>
          <w:szCs w:val="32"/>
        </w:rPr>
        <w:t xml:space="preserve"> </w:t>
      </w:r>
      <w:r w:rsidR="00ED2825" w:rsidRPr="00086DA1">
        <w:rPr>
          <w:rFonts w:ascii="AngsanaUPC" w:hAnsi="AngsanaUPC" w:cs="AngsanaUPC"/>
          <w:spacing w:val="7"/>
          <w:sz w:val="32"/>
          <w:szCs w:val="32"/>
          <w:cs/>
        </w:rPr>
        <w:t xml:space="preserve">โดยมีวัตถุประสงค์ </w:t>
      </w:r>
      <w:r>
        <w:rPr>
          <w:rFonts w:asciiTheme="majorBidi" w:hAnsiTheme="majorBidi" w:cstheme="majorBidi" w:hint="cs"/>
          <w:sz w:val="32"/>
          <w:szCs w:val="32"/>
          <w:cs/>
        </w:rPr>
        <w:t>เพื่อ</w:t>
      </w:r>
      <w:r w:rsidRPr="00757CDE">
        <w:rPr>
          <w:rFonts w:asciiTheme="majorBidi" w:hAnsiTheme="majorBidi" w:cstheme="majorBidi"/>
          <w:sz w:val="32"/>
          <w:szCs w:val="32"/>
          <w:cs/>
        </w:rPr>
        <w:t>ศึกษาสภาพทั่วไปบริบทชุมชนด้านท่องเที่ยวเชิง</w:t>
      </w:r>
      <w:r w:rsidR="000C4B2E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Pr="00757CDE">
        <w:rPr>
          <w:rFonts w:asciiTheme="majorBidi" w:hAnsiTheme="majorBidi" w:cstheme="majorBidi"/>
          <w:sz w:val="32"/>
          <w:szCs w:val="32"/>
          <w:cs/>
        </w:rPr>
        <w:t>ของชุมชนจังหวัดเพชรบูรณ์</w:t>
      </w:r>
      <w:r w:rsidRPr="00757CDE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757CDE">
        <w:rPr>
          <w:rFonts w:asciiTheme="majorBidi" w:hAnsiTheme="majorBidi" w:cstheme="majorBidi"/>
          <w:sz w:val="32"/>
          <w:szCs w:val="32"/>
          <w:cs/>
        </w:rPr>
        <w:t>เพื่อศึกษาศักยภาพการท่องเที่ยวเชิง</w:t>
      </w:r>
      <w:r w:rsidR="000C4B2E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Pr="00757CDE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0C4B2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757CDE">
        <w:rPr>
          <w:rFonts w:asciiTheme="majorBidi" w:hAnsiTheme="majorBidi" w:cstheme="majorBidi"/>
          <w:sz w:val="32"/>
          <w:szCs w:val="32"/>
          <w:cs/>
        </w:rPr>
        <w:t>จังหวัดเพชรบูรณ์</w:t>
      </w:r>
      <w:r w:rsidRPr="00757CDE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757CDE">
        <w:rPr>
          <w:rFonts w:asciiTheme="majorBidi" w:hAnsiTheme="majorBidi" w:cstheme="majorBidi"/>
          <w:sz w:val="32"/>
          <w:szCs w:val="32"/>
          <w:cs/>
        </w:rPr>
        <w:t>เพื่อศึกษาข้อเสนอแนะการพัฒนาการท่องเที่ยวเชิง</w:t>
      </w:r>
      <w:r w:rsidR="000C4B2E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Pr="00757CDE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0C4B2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757CDE">
        <w:rPr>
          <w:rFonts w:asciiTheme="majorBidi" w:hAnsiTheme="majorBidi" w:cstheme="majorBidi"/>
          <w:sz w:val="32"/>
          <w:szCs w:val="32"/>
          <w:cs/>
        </w:rPr>
        <w:t>จังหวัดเพชรบูรณ์</w:t>
      </w:r>
    </w:p>
    <w:p w:rsidR="008A6DEF" w:rsidRPr="00016348" w:rsidRDefault="00AB67C0" w:rsidP="005F1D52">
      <w:pPr>
        <w:spacing w:after="0" w:line="240" w:lineRule="auto"/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color w:val="000000"/>
          <w:sz w:val="32"/>
          <w:szCs w:val="32"/>
          <w:cs/>
        </w:rPr>
        <w:t>วิธีการดำเนินการวิจัย</w:t>
      </w:r>
      <w:r w:rsidR="008A6DEF">
        <w:rPr>
          <w:rFonts w:ascii="AngsanaUPC" w:hAnsi="AngsanaUPC" w:cs="AngsanaUPC" w:hint="cs"/>
          <w:color w:val="000000"/>
          <w:sz w:val="32"/>
          <w:szCs w:val="32"/>
          <w:cs/>
        </w:rPr>
        <w:t xml:space="preserve"> </w:t>
      </w:r>
      <w:r w:rsidR="008A6DEF">
        <w:rPr>
          <w:rFonts w:ascii="AngsanaUPC" w:hAnsi="AngsanaUPC" w:cs="AngsanaUPC" w:hint="cs"/>
          <w:sz w:val="32"/>
          <w:szCs w:val="32"/>
          <w:cs/>
        </w:rPr>
        <w:t>วิเคราะห์</w:t>
      </w:r>
      <w:r w:rsidR="008A6DEF" w:rsidRPr="00016348">
        <w:rPr>
          <w:rFonts w:ascii="AngsanaUPC" w:hAnsi="AngsanaUPC" w:cs="AngsanaUPC"/>
          <w:sz w:val="32"/>
          <w:szCs w:val="32"/>
          <w:cs/>
        </w:rPr>
        <w:t>ข้อมูลที่ได้จากการศึกษา</w:t>
      </w:r>
      <w:r w:rsidR="008A6DEF">
        <w:rPr>
          <w:rFonts w:ascii="AngsanaUPC" w:hAnsi="AngsanaUPC" w:cs="AngsanaUPC" w:hint="cs"/>
          <w:sz w:val="32"/>
          <w:szCs w:val="32"/>
          <w:cs/>
        </w:rPr>
        <w:t xml:space="preserve">แบบสอบถาม โดย ค่าความถี่ ค่าเฉลี่ย ค่าส่วนเบี่ยงเบนมาตรฐาน </w:t>
      </w:r>
      <w:r w:rsidR="008A6DEF" w:rsidRPr="00016348">
        <w:rPr>
          <w:rFonts w:ascii="AngsanaUPC" w:hAnsi="AngsanaUPC" w:cs="AngsanaUPC"/>
          <w:sz w:val="32"/>
          <w:szCs w:val="32"/>
          <w:cs/>
        </w:rPr>
        <w:t>วิเคราะห์ข้อมูลที่ได้จากการสัมภาษณ์เกี่ยวกับ</w:t>
      </w:r>
      <w:r w:rsidR="008A6DEF" w:rsidRPr="002E6A9F">
        <w:rPr>
          <w:rFonts w:asciiTheme="majorBidi" w:hAnsiTheme="majorBidi" w:cstheme="majorBidi"/>
          <w:sz w:val="32"/>
          <w:szCs w:val="32"/>
          <w:cs/>
        </w:rPr>
        <w:t xml:space="preserve">สภาพทั่วไปของชุมชน </w:t>
      </w:r>
      <w:r w:rsidR="005F1D52">
        <w:rPr>
          <w:rFonts w:asciiTheme="majorBidi" w:hAnsiTheme="majorBidi" w:cstheme="majorBidi" w:hint="cs"/>
          <w:sz w:val="32"/>
          <w:szCs w:val="32"/>
          <w:cs/>
        </w:rPr>
        <w:t>การส่งเสริม</w:t>
      </w:r>
      <w:r w:rsidR="008A6DEF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8A6DEF" w:rsidRPr="002E6A9F">
        <w:rPr>
          <w:rFonts w:asciiTheme="majorBidi" w:hAnsiTheme="majorBidi" w:cstheme="majorBidi"/>
          <w:sz w:val="32"/>
          <w:szCs w:val="32"/>
          <w:cs/>
        </w:rPr>
        <w:t>ความต้องการในการพัฒนาชุมชนให้เป็นแหล่งท่องเที่ยวเชิง</w:t>
      </w:r>
      <w:r w:rsidR="000C4B2E" w:rsidRPr="00BF0103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0C4B2E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8A6DEF" w:rsidRPr="00016348">
        <w:rPr>
          <w:rFonts w:ascii="AngsanaUPC" w:hAnsi="AngsanaUPC" w:cs="AngsanaUPC"/>
          <w:sz w:val="32"/>
          <w:szCs w:val="32"/>
          <w:cs/>
        </w:rPr>
        <w:t>โดยนำข้อมูลที่มาเขียนอภิปรายตามลักษณะของข้อมูล ดำเนินการเรียบเรียง บรรยายเชิงพรรณนา</w:t>
      </w:r>
    </w:p>
    <w:p w:rsidR="00FF51F2" w:rsidRDefault="00413D5A" w:rsidP="005F1D52">
      <w:pPr>
        <w:spacing w:after="0" w:line="240" w:lineRule="auto"/>
        <w:ind w:firstLine="720"/>
        <w:jc w:val="thaiDistribute"/>
        <w:rPr>
          <w:rFonts w:ascii="AngsanaUPC" w:hAnsi="AngsanaUPC" w:cs="AngsanaUPC"/>
          <w:color w:val="000000"/>
          <w:sz w:val="32"/>
          <w:szCs w:val="32"/>
        </w:rPr>
      </w:pPr>
      <w:r w:rsidRPr="00AB67C0">
        <w:rPr>
          <w:rFonts w:ascii="AngsanaUPC" w:hAnsi="AngsanaUPC" w:cs="AngsanaUPC"/>
          <w:sz w:val="32"/>
          <w:szCs w:val="32"/>
          <w:cs/>
        </w:rPr>
        <w:t>ผลการวิจัย พบว่า</w:t>
      </w:r>
      <w:r w:rsidRPr="008D1B6D">
        <w:rPr>
          <w:rFonts w:ascii="AngsanaUPC" w:hAnsi="AngsanaUPC" w:cs="AngsanaUPC"/>
          <w:color w:val="FF0000"/>
          <w:sz w:val="32"/>
          <w:szCs w:val="32"/>
          <w:cs/>
        </w:rPr>
        <w:t xml:space="preserve"> 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>ผู้ตอบแบบสอบถาม</w:t>
      </w:r>
      <w:r w:rsidR="00C720FC" w:rsidRPr="00357400">
        <w:rPr>
          <w:rFonts w:asciiTheme="majorBidi" w:hAnsiTheme="majorBidi" w:cstheme="majorBidi" w:hint="cs"/>
          <w:spacing w:val="-6"/>
          <w:sz w:val="32"/>
          <w:szCs w:val="32"/>
          <w:cs/>
        </w:rPr>
        <w:t>ส่วนใหญ่เป็น</w:t>
      </w:r>
      <w:r w:rsidR="00C720FC" w:rsidRPr="00357400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เพศหญิง </w:t>
      </w:r>
      <w:r w:rsidR="00C720FC" w:rsidRPr="00357400">
        <w:rPr>
          <w:rFonts w:asciiTheme="majorBidi" w:hAnsiTheme="majorBidi" w:cstheme="majorBidi"/>
          <w:sz w:val="32"/>
          <w:szCs w:val="32"/>
          <w:cs/>
        </w:rPr>
        <w:t xml:space="preserve">มีอายุระหว่าง </w:t>
      </w:r>
      <w:r w:rsidR="00C720FC" w:rsidRPr="00357400">
        <w:rPr>
          <w:rStyle w:val="THSarabunPSKTHSarabunPSK16"/>
          <w:rFonts w:asciiTheme="majorBidi" w:hAnsiTheme="majorBidi" w:cstheme="majorBidi" w:hint="cs"/>
          <w:cs/>
        </w:rPr>
        <w:t>41-50</w:t>
      </w:r>
      <w:r w:rsidR="00C720FC" w:rsidRPr="00357400">
        <w:rPr>
          <w:rStyle w:val="THSarabunPSKTHSarabunPSK16"/>
          <w:rFonts w:asciiTheme="majorBidi" w:hAnsiTheme="majorBidi" w:cstheme="majorBidi"/>
          <w:cs/>
        </w:rPr>
        <w:t xml:space="preserve"> ปี </w:t>
      </w:r>
      <w:r w:rsidR="00C720FC" w:rsidRPr="00FA3DFA">
        <w:rPr>
          <w:rFonts w:asciiTheme="majorBidi" w:hAnsiTheme="majorBidi" w:cstheme="majorBidi"/>
          <w:sz w:val="32"/>
          <w:szCs w:val="32"/>
          <w:cs/>
        </w:rPr>
        <w:t>การศึกษา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>ส่วนใหญ่อยู่ในระดับ</w:t>
      </w:r>
      <w:r w:rsidR="00C720FC">
        <w:rPr>
          <w:rStyle w:val="THSarabunPSKTHSarabunPSK16"/>
          <w:rFonts w:asciiTheme="majorBidi" w:hAnsiTheme="majorBidi" w:cstheme="majorBidi" w:hint="cs"/>
          <w:cs/>
        </w:rPr>
        <w:t>ประถมศึกษา</w:t>
      </w:r>
      <w:r w:rsidR="00C720FC" w:rsidRPr="00FA3DFA">
        <w:rPr>
          <w:rFonts w:asciiTheme="majorBidi" w:hAnsiTheme="majorBidi" w:cstheme="majorBidi"/>
          <w:sz w:val="32"/>
          <w:szCs w:val="32"/>
        </w:rPr>
        <w:t xml:space="preserve"> 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>อาชีพหลักส่วนใหญ่ทำอาชีพเกษตรกรรม</w:t>
      </w:r>
      <w:r w:rsidR="00C720FC" w:rsidRPr="00FA3DF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720FC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มีรายได้ 5,001 </w:t>
      </w:r>
      <w:r w:rsidR="00C720FC">
        <w:rPr>
          <w:rFonts w:asciiTheme="majorBidi" w:hAnsiTheme="majorBidi" w:cstheme="majorBidi"/>
          <w:color w:val="000000"/>
          <w:sz w:val="32"/>
          <w:szCs w:val="32"/>
          <w:cs/>
        </w:rPr>
        <w:t>–</w:t>
      </w:r>
      <w:r w:rsidR="00C720FC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10,000 บาท และส่วนใหญ่อาศัยอยู่ในชุมชนมาตั้งแต่เกิด </w:t>
      </w:r>
      <w:r w:rsidR="000C4B2E" w:rsidRPr="000C4B2E">
        <w:rPr>
          <w:rFonts w:asciiTheme="majorBidi" w:hAnsiTheme="majorBidi" w:cstheme="majorBidi"/>
          <w:sz w:val="32"/>
          <w:szCs w:val="32"/>
          <w:cs/>
        </w:rPr>
        <w:t>ศักยภาพการส่งเสริมการท่องเที่ยวเชิง</w:t>
      </w:r>
      <w:r w:rsidR="000C4B2E" w:rsidRPr="000C4B2E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0C4B2E" w:rsidRPr="000C4B2E">
        <w:rPr>
          <w:rFonts w:asciiTheme="majorBidi" w:hAnsiTheme="majorBidi" w:cstheme="majorBidi"/>
          <w:sz w:val="32"/>
          <w:szCs w:val="32"/>
          <w:cs/>
        </w:rPr>
        <w:t>ของชุมชน</w:t>
      </w:r>
      <w:r w:rsidR="00FC70C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C4B2E" w:rsidRPr="000C4B2E">
        <w:rPr>
          <w:rFonts w:asciiTheme="majorBidi" w:hAnsiTheme="majorBidi" w:cstheme="majorBidi"/>
          <w:sz w:val="32"/>
          <w:szCs w:val="32"/>
          <w:cs/>
        </w:rPr>
        <w:t>จังหวัดเพชรบูรณ์ พบว่า โดยภาพรวมอยู่ในระดับมากที่สุด เมื่อพิจารณาเป็นรายด้าน พบว่า ด้านการเข้าถึง</w:t>
      </w:r>
      <w:r w:rsidR="000C4B2E" w:rsidRPr="000C4B2E">
        <w:rPr>
          <w:rFonts w:asciiTheme="majorBidi" w:hAnsiTheme="majorBidi" w:cstheme="majorBidi"/>
          <w:sz w:val="32"/>
          <w:szCs w:val="32"/>
        </w:rPr>
        <w:t xml:space="preserve"> </w:t>
      </w:r>
      <w:r w:rsidR="008000A8">
        <w:rPr>
          <w:rFonts w:asciiTheme="majorBidi" w:hAnsiTheme="majorBidi" w:cstheme="majorBidi" w:hint="cs"/>
          <w:sz w:val="32"/>
          <w:szCs w:val="32"/>
          <w:cs/>
        </w:rPr>
        <w:t>มี</w:t>
      </w:r>
      <w:r w:rsidR="008000A8" w:rsidRPr="000C4B2E">
        <w:rPr>
          <w:rFonts w:asciiTheme="majorBidi" w:hAnsiTheme="majorBidi" w:cstheme="majorBidi"/>
          <w:sz w:val="32"/>
          <w:szCs w:val="32"/>
          <w:cs/>
        </w:rPr>
        <w:t>ศักยภาพการท่องเที่ยวเชิง</w:t>
      </w:r>
      <w:r w:rsidR="008000A8" w:rsidRPr="000C4B2E">
        <w:rPr>
          <w:rFonts w:asciiTheme="majorBidi" w:hAnsiTheme="majorBidi" w:cstheme="majorBidi"/>
          <w:color w:val="000000"/>
          <w:sz w:val="32"/>
          <w:szCs w:val="32"/>
          <w:cs/>
        </w:rPr>
        <w:t>วัฒนธรรม</w:t>
      </w:r>
      <w:r w:rsidR="008000A8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8000A8">
        <w:rPr>
          <w:rFonts w:asciiTheme="majorBidi" w:hAnsiTheme="majorBidi" w:cstheme="majorBidi" w:hint="cs"/>
          <w:sz w:val="32"/>
          <w:szCs w:val="32"/>
          <w:cs/>
        </w:rPr>
        <w:t xml:space="preserve">มากที่สุด </w:t>
      </w:r>
      <w:r w:rsidR="000C4B2E" w:rsidRPr="000C4B2E">
        <w:rPr>
          <w:rFonts w:asciiTheme="majorBidi" w:hAnsiTheme="majorBidi" w:cstheme="majorBidi"/>
          <w:sz w:val="32"/>
          <w:szCs w:val="32"/>
          <w:cs/>
        </w:rPr>
        <w:t>รองลงมา ด้านสิ่งดึงดูดใจ รองลงมา ด้านความปลอดภัย รองลงมา ด้านสิ่งอำนวยความสะดวก สุดท้าย ด้านความสามารถในการรองรับนักท่องเที่ยว</w:t>
      </w:r>
      <w:r w:rsidR="00C720FC">
        <w:rPr>
          <w:rFonts w:ascii="AngsanaUPC" w:hAnsi="AngsanaUPC" w:cs="AngsanaUPC" w:hint="cs"/>
          <w:color w:val="000000"/>
          <w:sz w:val="32"/>
          <w:szCs w:val="32"/>
          <w:cs/>
        </w:rPr>
        <w:t xml:space="preserve"> ข้อเสนอแนะ</w:t>
      </w:r>
      <w:r w:rsidR="008000A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>ส่งเสริมพัฒนา</w:t>
      </w:r>
      <w:r w:rsidR="00C720FC" w:rsidRPr="007C4011">
        <w:rPr>
          <w:rFonts w:asciiTheme="majorBidi" w:hAnsiTheme="majorBidi" w:cstheme="majorBidi"/>
          <w:sz w:val="32"/>
          <w:szCs w:val="32"/>
          <w:cs/>
        </w:rPr>
        <w:t>การผลิต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 xml:space="preserve"> ผลิตภัณฑ์ในชุมชนเพิ่มขึ้นเพื่อเป็นเอกลักษณ์ของชุมชนและเพิ่มรายได้ในชุมชน รวมถึงการ</w:t>
      </w:r>
      <w:r w:rsidR="00C720FC" w:rsidRPr="007C4011">
        <w:rPr>
          <w:rFonts w:asciiTheme="majorBidi" w:hAnsiTheme="majorBidi" w:cstheme="majorBidi"/>
          <w:sz w:val="32"/>
          <w:szCs w:val="32"/>
          <w:cs/>
        </w:rPr>
        <w:t>ใช้ทรัพยากรธรรมชาติ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>อย่างพอเพียงเพื่อความ</w:t>
      </w:r>
      <w:r w:rsidR="00C720FC" w:rsidRPr="007C4011">
        <w:rPr>
          <w:rFonts w:asciiTheme="majorBidi" w:hAnsiTheme="majorBidi" w:cstheme="majorBidi"/>
          <w:sz w:val="32"/>
          <w:szCs w:val="32"/>
          <w:cs/>
        </w:rPr>
        <w:t>ยั่งยืน</w:t>
      </w:r>
      <w:r w:rsidR="00C720FC">
        <w:rPr>
          <w:rFonts w:asciiTheme="majorBidi" w:hAnsiTheme="majorBidi" w:cstheme="majorBidi"/>
          <w:sz w:val="32"/>
          <w:szCs w:val="32"/>
        </w:rPr>
        <w:t xml:space="preserve"> </w:t>
      </w:r>
      <w:r w:rsidR="00C720FC" w:rsidRPr="00B478D4">
        <w:rPr>
          <w:rFonts w:asciiTheme="majorBidi" w:hAnsiTheme="majorBidi" w:cstheme="majorBidi"/>
          <w:sz w:val="32"/>
          <w:szCs w:val="32"/>
          <w:cs/>
        </w:rPr>
        <w:t>สืบสาน</w:t>
      </w:r>
      <w:r w:rsidR="00FC70C8">
        <w:rPr>
          <w:rStyle w:val="THSarabunPSKTHSarabunPSK16"/>
          <w:rFonts w:asciiTheme="majorBidi" w:hAnsiTheme="majorBidi" w:cstheme="majorBidi" w:hint="cs"/>
          <w:cs/>
        </w:rPr>
        <w:t>วัฒนธรรมประเพณี</w:t>
      </w:r>
      <w:r w:rsidR="00C720FC">
        <w:rPr>
          <w:rStyle w:val="THSarabunPSKTHSarabunPSK16"/>
          <w:rFonts w:asciiTheme="majorBidi" w:hAnsiTheme="majorBidi" w:cstheme="majorBidi" w:hint="cs"/>
          <w:cs/>
        </w:rPr>
        <w:t>วิถีชีวิตของคนในชุมชน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 xml:space="preserve"> ให้เ</w:t>
      </w:r>
      <w:r w:rsidR="00FC70C8">
        <w:rPr>
          <w:rFonts w:asciiTheme="majorBidi" w:hAnsiTheme="majorBidi" w:cstheme="majorBidi" w:hint="cs"/>
          <w:sz w:val="32"/>
          <w:szCs w:val="32"/>
          <w:cs/>
        </w:rPr>
        <w:t xml:space="preserve">ป็นที่ยอมรับแก่นักท่องเที่ยว 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>ส่งเสริมให้</w:t>
      </w:r>
      <w:r w:rsidR="00C720FC" w:rsidRPr="009E2716">
        <w:rPr>
          <w:rFonts w:asciiTheme="majorBidi" w:hAnsiTheme="majorBidi" w:cstheme="majorBidi"/>
          <w:sz w:val="32"/>
          <w:szCs w:val="32"/>
          <w:cs/>
        </w:rPr>
        <w:t>มีเจ้าหน้าที่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>คอย</w:t>
      </w:r>
      <w:r w:rsidR="00C720FC" w:rsidRPr="009E2716">
        <w:rPr>
          <w:rFonts w:asciiTheme="majorBidi" w:hAnsiTheme="majorBidi" w:cstheme="majorBidi"/>
          <w:sz w:val="32"/>
          <w:szCs w:val="32"/>
          <w:cs/>
        </w:rPr>
        <w:t>ดูแล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>โบราณสถานที่</w:t>
      </w:r>
      <w:r w:rsidR="00C720FC">
        <w:rPr>
          <w:rFonts w:asciiTheme="majorBidi" w:hAnsiTheme="majorBidi" w:cstheme="majorBidi"/>
          <w:sz w:val="32"/>
          <w:szCs w:val="32"/>
          <w:cs/>
        </w:rPr>
        <w:t>เพียงพอ และ</w:t>
      </w:r>
      <w:r w:rsidR="00C720FC" w:rsidRPr="009E2716">
        <w:rPr>
          <w:rFonts w:asciiTheme="majorBidi" w:hAnsiTheme="majorBidi" w:cstheme="majorBidi"/>
          <w:sz w:val="32"/>
          <w:szCs w:val="32"/>
          <w:cs/>
        </w:rPr>
        <w:t>ทั่วถึง</w:t>
      </w:r>
      <w:r w:rsidR="00C720FC">
        <w:rPr>
          <w:rFonts w:asciiTheme="majorBidi" w:hAnsiTheme="majorBidi" w:cstheme="majorBidi"/>
        </w:rPr>
        <w:t xml:space="preserve"> 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>เพื่อค</w:t>
      </w:r>
      <w:r w:rsidR="00FC70C8">
        <w:rPr>
          <w:rFonts w:asciiTheme="majorBidi" w:hAnsiTheme="majorBidi" w:cstheme="majorBidi" w:hint="cs"/>
          <w:sz w:val="32"/>
          <w:szCs w:val="32"/>
          <w:cs/>
        </w:rPr>
        <w:t xml:space="preserve">วามคงอยู่รองรับแขกผู้มาเยือน 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>ส่งเสริมให้</w:t>
      </w:r>
      <w:r w:rsidR="00C720FC" w:rsidRPr="0086425E">
        <w:rPr>
          <w:rFonts w:asciiTheme="majorBidi" w:hAnsiTheme="majorBidi" w:cstheme="majorBidi"/>
          <w:sz w:val="32"/>
          <w:szCs w:val="32"/>
          <w:cs/>
        </w:rPr>
        <w:t>มี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>การจัด</w:t>
      </w:r>
      <w:r w:rsidR="00C720FC" w:rsidRPr="0086425E">
        <w:rPr>
          <w:rFonts w:asciiTheme="majorBidi" w:hAnsiTheme="majorBidi" w:cstheme="majorBidi"/>
          <w:sz w:val="32"/>
          <w:szCs w:val="32"/>
          <w:cs/>
        </w:rPr>
        <w:t>มัคคุเทศก์ท้องถิ่น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>ไว้ให้พร้อมคอย</w:t>
      </w:r>
      <w:r w:rsidR="00C720FC" w:rsidRPr="0086425E">
        <w:rPr>
          <w:rFonts w:asciiTheme="majorBidi" w:hAnsiTheme="majorBidi" w:cstheme="majorBidi"/>
          <w:sz w:val="32"/>
          <w:szCs w:val="32"/>
          <w:cs/>
        </w:rPr>
        <w:t>อธิบาย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>แก่นักท่องเที่ยว หรือคอยเป็นสื่อในการแนะนำจ</w:t>
      </w:r>
      <w:r w:rsidR="00FC70C8">
        <w:rPr>
          <w:rFonts w:asciiTheme="majorBidi" w:hAnsiTheme="majorBidi" w:cstheme="majorBidi" w:hint="cs"/>
          <w:sz w:val="32"/>
          <w:szCs w:val="32"/>
          <w:cs/>
        </w:rPr>
        <w:t>ัดการการท่องเที่ยวในชุมชน และ</w:t>
      </w:r>
      <w:r w:rsidR="00C720FC" w:rsidRPr="007C4011">
        <w:rPr>
          <w:rFonts w:asciiTheme="majorBidi" w:hAnsiTheme="majorBidi" w:cstheme="majorBidi"/>
          <w:sz w:val="32"/>
          <w:szCs w:val="32"/>
          <w:cs/>
        </w:rPr>
        <w:t>มี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>การบำรุงรักษา</w:t>
      </w:r>
      <w:r w:rsidR="00C720FC" w:rsidRPr="008D2AA7">
        <w:rPr>
          <w:rFonts w:asciiTheme="majorBidi" w:hAnsiTheme="majorBidi" w:cstheme="majorBidi" w:hint="cs"/>
          <w:sz w:val="32"/>
          <w:szCs w:val="32"/>
          <w:cs/>
        </w:rPr>
        <w:t>แหล่งท่องเที่ยว</w:t>
      </w:r>
      <w:r w:rsidR="00C720FC">
        <w:rPr>
          <w:rFonts w:asciiTheme="majorBidi" w:hAnsiTheme="majorBidi" w:cstheme="majorBidi" w:hint="cs"/>
          <w:sz w:val="32"/>
          <w:szCs w:val="32"/>
          <w:cs/>
        </w:rPr>
        <w:t>ให้</w:t>
      </w:r>
      <w:r w:rsidR="00C720FC" w:rsidRPr="008D2AA7">
        <w:rPr>
          <w:rFonts w:asciiTheme="majorBidi" w:hAnsiTheme="majorBidi" w:cstheme="majorBidi" w:hint="cs"/>
          <w:sz w:val="32"/>
          <w:szCs w:val="32"/>
          <w:cs/>
        </w:rPr>
        <w:t>มีสภาพทางกายภาพที่เอื้ออำนวยต่อการเข้าชมของนักท่องเที่ยว</w:t>
      </w:r>
    </w:p>
    <w:p w:rsidR="00C720FC" w:rsidRPr="00C720FC" w:rsidRDefault="00C720FC" w:rsidP="005F1D52">
      <w:pPr>
        <w:spacing w:after="0" w:line="240" w:lineRule="auto"/>
        <w:ind w:firstLine="720"/>
        <w:jc w:val="thaiDistribute"/>
        <w:rPr>
          <w:rFonts w:ascii="AngsanaUPC" w:hAnsi="AngsanaUPC" w:cs="AngsanaUPC"/>
          <w:color w:val="000000"/>
          <w:sz w:val="16"/>
          <w:szCs w:val="16"/>
        </w:rPr>
      </w:pPr>
    </w:p>
    <w:p w:rsidR="003224F7" w:rsidRPr="00AB67C0" w:rsidRDefault="00743DE5" w:rsidP="00AB67C0">
      <w:pPr>
        <w:autoSpaceDE w:val="0"/>
        <w:autoSpaceDN w:val="0"/>
        <w:adjustRightInd w:val="0"/>
        <w:spacing w:after="0"/>
        <w:rPr>
          <w:rFonts w:ascii="AngsanaUPC" w:hAnsi="AngsanaUPC" w:cs="AngsanaUPC"/>
          <w:color w:val="000000"/>
          <w:sz w:val="32"/>
          <w:szCs w:val="32"/>
          <w:cs/>
        </w:rPr>
      </w:pPr>
      <w:r w:rsidRPr="00086DA1">
        <w:rPr>
          <w:rFonts w:ascii="AngsanaUPC" w:hAnsi="AngsanaUPC" w:cs="AngsanaUPC"/>
          <w:color w:val="000000"/>
          <w:sz w:val="32"/>
          <w:szCs w:val="32"/>
          <w:cs/>
        </w:rPr>
        <w:t xml:space="preserve">คำสำคัญ </w:t>
      </w:r>
      <w:r w:rsidRPr="00086DA1">
        <w:rPr>
          <w:rFonts w:ascii="AngsanaUPC" w:hAnsi="AngsanaUPC" w:cs="AngsanaUPC"/>
          <w:color w:val="000000"/>
          <w:sz w:val="32"/>
          <w:szCs w:val="32"/>
        </w:rPr>
        <w:t xml:space="preserve">: </w:t>
      </w:r>
      <w:r w:rsidR="00AB67C0">
        <w:rPr>
          <w:rFonts w:ascii="AngsanaUPC" w:hAnsi="AngsanaUPC" w:cs="AngsanaUPC" w:hint="cs"/>
          <w:color w:val="000000"/>
          <w:sz w:val="32"/>
          <w:szCs w:val="32"/>
          <w:cs/>
        </w:rPr>
        <w:t>การท่องเที่ยว</w:t>
      </w:r>
      <w:r w:rsidR="00417053">
        <w:rPr>
          <w:rFonts w:ascii="AngsanaUPC" w:hAnsi="AngsanaUPC" w:cs="AngsanaUPC" w:hint="cs"/>
          <w:color w:val="000000"/>
          <w:sz w:val="32"/>
          <w:szCs w:val="32"/>
          <w:cs/>
        </w:rPr>
        <w:t>เชิงวัฒนธรรม</w:t>
      </w:r>
    </w:p>
    <w:sectPr w:rsidR="003224F7" w:rsidRPr="00AB67C0" w:rsidSect="00AB67C0">
      <w:pgSz w:w="11906" w:h="16838"/>
      <w:pgMar w:top="1080" w:right="1440" w:bottom="126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3224F7"/>
    <w:rsid w:val="000821BB"/>
    <w:rsid w:val="00086DA1"/>
    <w:rsid w:val="00097A40"/>
    <w:rsid w:val="000C4B2E"/>
    <w:rsid w:val="000E2FA5"/>
    <w:rsid w:val="0011454A"/>
    <w:rsid w:val="00122228"/>
    <w:rsid w:val="00135E79"/>
    <w:rsid w:val="001654C9"/>
    <w:rsid w:val="00186E7C"/>
    <w:rsid w:val="003224F7"/>
    <w:rsid w:val="003D154F"/>
    <w:rsid w:val="00413D5A"/>
    <w:rsid w:val="00417053"/>
    <w:rsid w:val="00434A19"/>
    <w:rsid w:val="004A512F"/>
    <w:rsid w:val="004D3E0F"/>
    <w:rsid w:val="0056432B"/>
    <w:rsid w:val="005A2670"/>
    <w:rsid w:val="005E2FC9"/>
    <w:rsid w:val="005F1D52"/>
    <w:rsid w:val="00743DE5"/>
    <w:rsid w:val="0079380C"/>
    <w:rsid w:val="007B5283"/>
    <w:rsid w:val="007C2DBC"/>
    <w:rsid w:val="008000A8"/>
    <w:rsid w:val="00807440"/>
    <w:rsid w:val="008834EC"/>
    <w:rsid w:val="008921FF"/>
    <w:rsid w:val="008A6DEF"/>
    <w:rsid w:val="008D1B6D"/>
    <w:rsid w:val="009F2F94"/>
    <w:rsid w:val="00AB67C0"/>
    <w:rsid w:val="00AE3635"/>
    <w:rsid w:val="00BD6731"/>
    <w:rsid w:val="00C4684F"/>
    <w:rsid w:val="00C720FC"/>
    <w:rsid w:val="00D13161"/>
    <w:rsid w:val="00D31C1B"/>
    <w:rsid w:val="00D40ACD"/>
    <w:rsid w:val="00D44440"/>
    <w:rsid w:val="00E53EE9"/>
    <w:rsid w:val="00E87596"/>
    <w:rsid w:val="00ED2825"/>
    <w:rsid w:val="00EE13CB"/>
    <w:rsid w:val="00F34A88"/>
    <w:rsid w:val="00FB498C"/>
    <w:rsid w:val="00FC70C8"/>
    <w:rsid w:val="00FE1E10"/>
    <w:rsid w:val="00FF5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622853-6320-40E6-9976-A8CC72061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HSarabunPSKTHSarabunPSK16">
    <w:name w:val="ลักษณะ (ละติน) TH SarabunPSK (ภาษาที่ซับซ้อน) TH SarabunPSK 16 พ."/>
    <w:rsid w:val="00AB67C0"/>
    <w:rPr>
      <w:rFonts w:ascii="TH SarabunPSK" w:hAnsi="TH SarabunPSK" w:cs="TH SarabunPSK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0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CHAIICOM</dc:creator>
  <cp:lastModifiedBy>aj-jiraroj</cp:lastModifiedBy>
  <cp:revision>25</cp:revision>
  <dcterms:created xsi:type="dcterms:W3CDTF">2016-03-11T08:23:00Z</dcterms:created>
  <dcterms:modified xsi:type="dcterms:W3CDTF">2023-03-03T06:26:00Z</dcterms:modified>
</cp:coreProperties>
</file>