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54A" w:rsidRPr="00DE0EE9" w:rsidRDefault="00200623" w:rsidP="00AA0BE3">
      <w:pPr>
        <w:jc w:val="center"/>
        <w:rPr>
          <w:rFonts w:ascii="AngsanaUPC" w:hAnsi="AngsanaUPC" w:cs="AngsanaUPC"/>
          <w:sz w:val="36"/>
          <w:szCs w:val="36"/>
        </w:rPr>
      </w:pPr>
      <w:r w:rsidRPr="00DE0EE9">
        <w:rPr>
          <w:rFonts w:ascii="AngsanaUPC" w:hAnsi="AngsanaUPC" w:cs="AngsanaUPC"/>
          <w:sz w:val="36"/>
          <w:szCs w:val="36"/>
          <w:cs/>
        </w:rPr>
        <w:t>(</w:t>
      </w:r>
      <w:r w:rsidR="00046183">
        <w:rPr>
          <w:rFonts w:ascii="AngsanaUPC" w:hAnsi="AngsanaUPC" w:cs="AngsanaUPC" w:hint="cs"/>
          <w:sz w:val="36"/>
          <w:szCs w:val="36"/>
          <w:cs/>
        </w:rPr>
        <w:t xml:space="preserve"> </w:t>
      </w:r>
      <w:r w:rsidR="00AB76C1" w:rsidRPr="00DE0EE9">
        <w:rPr>
          <w:rFonts w:ascii="AngsanaUPC" w:hAnsi="AngsanaUPC" w:cs="AngsanaUPC"/>
          <w:sz w:val="36"/>
          <w:szCs w:val="36"/>
          <w:cs/>
        </w:rPr>
        <w:t>ค</w:t>
      </w:r>
      <w:r w:rsidR="00046183">
        <w:rPr>
          <w:rFonts w:ascii="AngsanaUPC" w:hAnsi="AngsanaUPC" w:cs="AngsanaUPC" w:hint="cs"/>
          <w:sz w:val="36"/>
          <w:szCs w:val="36"/>
          <w:cs/>
        </w:rPr>
        <w:t xml:space="preserve"> </w:t>
      </w:r>
      <w:r w:rsidR="00AA0BE3" w:rsidRPr="00DE0EE9">
        <w:rPr>
          <w:rFonts w:ascii="AngsanaUPC" w:hAnsi="AngsanaUPC" w:cs="AngsanaUPC"/>
          <w:sz w:val="36"/>
          <w:szCs w:val="36"/>
          <w:cs/>
        </w:rPr>
        <w:t>)</w:t>
      </w:r>
    </w:p>
    <w:p w:rsidR="00AA0BE3" w:rsidRPr="00DE0EE9" w:rsidRDefault="00AA0BE3" w:rsidP="00AA0BE3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DE0EE9">
        <w:rPr>
          <w:rFonts w:ascii="AngsanaUPC" w:hAnsi="AngsanaUPC" w:cs="AngsanaUPC"/>
          <w:b/>
          <w:bCs/>
          <w:sz w:val="40"/>
          <w:szCs w:val="40"/>
          <w:cs/>
        </w:rPr>
        <w:t>กิตติกรรมประกาศ</w:t>
      </w:r>
    </w:p>
    <w:p w:rsidR="00AA0BE3" w:rsidRPr="00DE0EE9" w:rsidRDefault="00AA0BE3" w:rsidP="00AA0BE3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AA0BE3" w:rsidRPr="00DE0EE9" w:rsidRDefault="00AA0BE3" w:rsidP="00DA2123">
      <w:pPr>
        <w:jc w:val="thaiDistribute"/>
        <w:rPr>
          <w:rFonts w:ascii="AngsanaUPC" w:hAnsi="AngsanaUPC" w:cs="AngsanaUPC"/>
          <w:sz w:val="32"/>
          <w:szCs w:val="32"/>
        </w:rPr>
      </w:pPr>
      <w:r w:rsidRPr="00DE0EE9">
        <w:rPr>
          <w:rFonts w:ascii="AngsanaUPC" w:hAnsi="AngsanaUPC" w:cs="AngsanaUPC"/>
          <w:b/>
          <w:bCs/>
          <w:sz w:val="40"/>
          <w:szCs w:val="40"/>
        </w:rPr>
        <w:tab/>
      </w:r>
      <w:r w:rsidRPr="00DE0EE9">
        <w:rPr>
          <w:rFonts w:ascii="AngsanaUPC" w:hAnsi="AngsanaUPC" w:cs="AngsanaUPC"/>
          <w:sz w:val="32"/>
          <w:szCs w:val="32"/>
          <w:cs/>
        </w:rPr>
        <w:t>รายงานการวิจัยฉบับนี้สำเร็จลุล่วงไปได้ด้วยคำแนะนำต่าง ๆ จากคณาจารย์ในคณะมนุษยศาสตร์และสังคมศาสตร์ มหาวิทยาลัยราชภัฏเพชรบูรณ์ และความร่วมมือช่วยเหลืออย่างดียิ่งจากบุคลากรหลายฝ่ายที่สละเวลาให้คำแนะนำ คำปรึกษารวมถึงข้อเสนอแนะต่างๆ อันเป็นประโยชน์อย่างยิ่งต่อการดำเนินการวิจัยในครั้งนี้</w:t>
      </w:r>
    </w:p>
    <w:p w:rsidR="00AA0BE3" w:rsidRPr="00DE0EE9" w:rsidRDefault="00AA0BE3" w:rsidP="00DA2123">
      <w:pPr>
        <w:jc w:val="thaiDistribute"/>
        <w:rPr>
          <w:rFonts w:ascii="AngsanaUPC" w:hAnsi="AngsanaUPC" w:cs="AngsanaUPC"/>
          <w:sz w:val="32"/>
          <w:szCs w:val="32"/>
        </w:rPr>
      </w:pPr>
      <w:r w:rsidRPr="00DE0EE9">
        <w:rPr>
          <w:rFonts w:ascii="AngsanaUPC" w:hAnsi="AngsanaUPC" w:cs="AngsanaUPC"/>
          <w:sz w:val="32"/>
          <w:szCs w:val="32"/>
          <w:cs/>
        </w:rPr>
        <w:tab/>
        <w:t>ผู้วิจัยขอขอบพระคุณ ท่าน</w:t>
      </w:r>
      <w:r w:rsidR="00AA3C3C">
        <w:rPr>
          <w:rFonts w:ascii="AngsanaUPC" w:hAnsi="AngsanaUPC" w:cs="AngsanaUPC" w:hint="cs"/>
          <w:sz w:val="32"/>
          <w:szCs w:val="32"/>
          <w:cs/>
        </w:rPr>
        <w:t>นายก</w:t>
      </w:r>
      <w:r w:rsidRPr="00DE0EE9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r w:rsidR="00D61F4A">
        <w:rPr>
          <w:rFonts w:ascii="AngsanaUPC" w:hAnsi="AngsanaUPC" w:cs="AngsanaUPC" w:hint="cs"/>
          <w:sz w:val="32"/>
          <w:szCs w:val="32"/>
          <w:cs/>
        </w:rPr>
        <w:t>บ้านหวาย</w:t>
      </w:r>
      <w:r w:rsidRPr="00DE0EE9">
        <w:rPr>
          <w:rFonts w:ascii="AngsanaUPC" w:hAnsi="AngsanaUPC" w:cs="AngsanaUPC"/>
          <w:sz w:val="32"/>
          <w:szCs w:val="32"/>
          <w:cs/>
        </w:rPr>
        <w:t xml:space="preserve"> เป็นอย่างสูงที่ได้ให้ความอนุเคราะห์</w:t>
      </w:r>
      <w:r w:rsidR="00D61F4A">
        <w:rPr>
          <w:rFonts w:ascii="AngsanaUPC" w:hAnsi="AngsanaUPC" w:cs="AngsanaUPC" w:hint="cs"/>
          <w:sz w:val="32"/>
          <w:szCs w:val="32"/>
          <w:cs/>
        </w:rPr>
        <w:t>ในการลงพื้นที่</w:t>
      </w:r>
      <w:r w:rsidR="0020222A">
        <w:rPr>
          <w:rFonts w:ascii="AngsanaUPC" w:hAnsi="AngsanaUPC" w:cs="AngsanaUPC" w:hint="cs"/>
          <w:sz w:val="32"/>
          <w:szCs w:val="32"/>
          <w:cs/>
        </w:rPr>
        <w:t>เก็บ</w:t>
      </w:r>
      <w:r w:rsidRPr="00DE0EE9">
        <w:rPr>
          <w:rFonts w:ascii="AngsanaUPC" w:hAnsi="AngsanaUPC" w:cs="AngsanaUPC"/>
          <w:sz w:val="32"/>
          <w:szCs w:val="32"/>
          <w:cs/>
        </w:rPr>
        <w:t>ข้อมูล</w:t>
      </w:r>
      <w:r w:rsidR="0020222A">
        <w:rPr>
          <w:rFonts w:ascii="AngsanaUPC" w:hAnsi="AngsanaUPC" w:cs="AngsanaUPC" w:hint="cs"/>
          <w:sz w:val="32"/>
          <w:szCs w:val="32"/>
          <w:cs/>
        </w:rPr>
        <w:t>การวิจัย สัมภาษณ์การวิจัย</w:t>
      </w:r>
      <w:r w:rsidRPr="00DE0EE9">
        <w:rPr>
          <w:rFonts w:ascii="AngsanaUPC" w:hAnsi="AngsanaUPC" w:cs="AngsanaUPC"/>
          <w:sz w:val="32"/>
          <w:szCs w:val="32"/>
          <w:cs/>
        </w:rPr>
        <w:t xml:space="preserve"> </w:t>
      </w:r>
      <w:r w:rsidR="00D61F4A">
        <w:rPr>
          <w:rFonts w:ascii="AngsanaUPC" w:hAnsi="AngsanaUPC" w:cs="AngsanaUPC" w:hint="cs"/>
          <w:sz w:val="32"/>
          <w:szCs w:val="32"/>
          <w:cs/>
        </w:rPr>
        <w:t>และ</w:t>
      </w:r>
      <w:r w:rsidRPr="00DE0EE9">
        <w:rPr>
          <w:rFonts w:ascii="AngsanaUPC" w:hAnsi="AngsanaUPC" w:cs="AngsanaUPC"/>
          <w:sz w:val="32"/>
          <w:szCs w:val="32"/>
          <w:cs/>
        </w:rPr>
        <w:t>ขอขอบพระคุณ</w:t>
      </w:r>
      <w:r w:rsidR="00D61F4A" w:rsidRPr="00D61F4A">
        <w:rPr>
          <w:rFonts w:asciiTheme="majorBidi" w:hAnsiTheme="majorBidi" w:cstheme="majorBidi"/>
          <w:sz w:val="32"/>
          <w:szCs w:val="32"/>
          <w:cs/>
        </w:rPr>
        <w:t>คณะมนุษยศาสตร์และสังคมศาสตร์</w:t>
      </w:r>
      <w:r w:rsidR="00D61F4A" w:rsidRPr="00D61F4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62151" w:rsidRPr="00DE0EE9">
        <w:rPr>
          <w:rFonts w:ascii="AngsanaUPC" w:hAnsi="AngsanaUPC" w:cs="AngsanaUPC"/>
          <w:sz w:val="32"/>
          <w:szCs w:val="32"/>
          <w:cs/>
        </w:rPr>
        <w:t>มหาวิทยาลัยราชภัฏเพชรบูรณ์</w:t>
      </w:r>
      <w:r w:rsidR="0020222A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A62151" w:rsidRPr="00DE0EE9">
        <w:rPr>
          <w:rFonts w:ascii="AngsanaUPC" w:hAnsi="AngsanaUPC" w:cs="AngsanaUPC"/>
          <w:sz w:val="32"/>
          <w:szCs w:val="32"/>
          <w:cs/>
        </w:rPr>
        <w:t>ที่ได้ให้ทุนอุดหนุนการวิจัยครั้งนี้</w:t>
      </w:r>
      <w:r w:rsidR="00D61F4A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A62151" w:rsidRPr="00DE0EE9">
        <w:rPr>
          <w:rFonts w:ascii="AngsanaUPC" w:hAnsi="AngsanaUPC" w:cs="AngsanaUPC"/>
          <w:sz w:val="32"/>
          <w:szCs w:val="32"/>
          <w:cs/>
        </w:rPr>
        <w:t xml:space="preserve">มา ณ ที่นี้ด้วย </w:t>
      </w:r>
    </w:p>
    <w:p w:rsidR="00A62151" w:rsidRPr="00DE0EE9" w:rsidRDefault="00A62151" w:rsidP="00A62151">
      <w:pPr>
        <w:spacing w:after="0"/>
        <w:rPr>
          <w:rFonts w:ascii="AngsanaUPC" w:hAnsi="AngsanaUPC" w:cs="AngsanaUPC"/>
          <w:sz w:val="32"/>
          <w:szCs w:val="32"/>
        </w:rPr>
      </w:pPr>
    </w:p>
    <w:p w:rsidR="00DA2123" w:rsidRPr="00DE0EE9" w:rsidRDefault="00DA2123" w:rsidP="00A62151">
      <w:pPr>
        <w:spacing w:after="0"/>
        <w:rPr>
          <w:rFonts w:ascii="AngsanaUPC" w:hAnsi="AngsanaUPC" w:cs="AngsanaUPC"/>
          <w:sz w:val="32"/>
          <w:szCs w:val="32"/>
        </w:rPr>
      </w:pPr>
    </w:p>
    <w:p w:rsidR="00A62151" w:rsidRPr="00DE0EE9" w:rsidRDefault="00A62151" w:rsidP="00A62151">
      <w:pPr>
        <w:spacing w:after="0"/>
        <w:rPr>
          <w:rFonts w:ascii="AngsanaUPC" w:hAnsi="AngsanaUPC" w:cs="AngsanaUPC"/>
          <w:b/>
          <w:bCs/>
          <w:sz w:val="32"/>
          <w:szCs w:val="32"/>
        </w:rPr>
      </w:pPr>
      <w:r w:rsidRPr="00DE0EE9">
        <w:rPr>
          <w:rFonts w:ascii="AngsanaUPC" w:hAnsi="AngsanaUPC" w:cs="AngsanaUPC"/>
          <w:sz w:val="32"/>
          <w:szCs w:val="32"/>
          <w:cs/>
        </w:rPr>
        <w:tab/>
      </w:r>
      <w:r w:rsidRPr="00DE0EE9">
        <w:rPr>
          <w:rFonts w:ascii="AngsanaUPC" w:hAnsi="AngsanaUPC" w:cs="AngsanaUPC"/>
          <w:sz w:val="32"/>
          <w:szCs w:val="32"/>
          <w:cs/>
        </w:rPr>
        <w:tab/>
      </w:r>
      <w:r w:rsidRPr="00DE0EE9">
        <w:rPr>
          <w:rFonts w:ascii="AngsanaUPC" w:hAnsi="AngsanaUPC" w:cs="AngsanaUPC"/>
          <w:sz w:val="32"/>
          <w:szCs w:val="32"/>
          <w:cs/>
        </w:rPr>
        <w:tab/>
      </w:r>
      <w:r w:rsidRPr="00DE0EE9">
        <w:rPr>
          <w:rFonts w:ascii="AngsanaUPC" w:hAnsi="AngsanaUPC" w:cs="AngsanaUPC"/>
          <w:sz w:val="32"/>
          <w:szCs w:val="32"/>
          <w:cs/>
        </w:rPr>
        <w:tab/>
      </w:r>
      <w:r w:rsidRPr="00DE0EE9">
        <w:rPr>
          <w:rFonts w:ascii="AngsanaUPC" w:hAnsi="AngsanaUPC" w:cs="AngsanaUPC"/>
          <w:sz w:val="32"/>
          <w:szCs w:val="32"/>
          <w:cs/>
        </w:rPr>
        <w:tab/>
      </w:r>
      <w:r w:rsidRPr="00DE0EE9">
        <w:rPr>
          <w:rFonts w:ascii="AngsanaUPC" w:hAnsi="AngsanaUPC" w:cs="AngsanaUPC"/>
          <w:sz w:val="32"/>
          <w:szCs w:val="32"/>
          <w:cs/>
        </w:rPr>
        <w:tab/>
      </w:r>
      <w:r w:rsidR="00D61F4A"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D61F4A">
        <w:rPr>
          <w:rFonts w:ascii="AngsanaUPC" w:hAnsi="AngsanaUPC" w:cs="AngsanaUPC" w:hint="cs"/>
          <w:sz w:val="32"/>
          <w:szCs w:val="32"/>
          <w:cs/>
        </w:rPr>
        <w:tab/>
      </w:r>
      <w:r w:rsidR="00D61F4A">
        <w:rPr>
          <w:rFonts w:ascii="AngsanaUPC" w:hAnsi="AngsanaUPC" w:cs="AngsanaUPC"/>
          <w:b/>
          <w:bCs/>
          <w:sz w:val="32"/>
          <w:szCs w:val="32"/>
          <w:cs/>
        </w:rPr>
        <w:t>จิรโรจน์ บุญราช</w:t>
      </w:r>
    </w:p>
    <w:p w:rsidR="00A62151" w:rsidRPr="00DE0EE9" w:rsidRDefault="00A62151" w:rsidP="00A62151">
      <w:pPr>
        <w:spacing w:after="0"/>
        <w:rPr>
          <w:rFonts w:ascii="AngsanaUPC" w:hAnsi="AngsanaUPC" w:cs="AngsanaUPC"/>
          <w:sz w:val="32"/>
          <w:szCs w:val="32"/>
        </w:rPr>
      </w:pPr>
      <w:r w:rsidRPr="00DE0EE9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DE0EE9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DE0EE9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DE0EE9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DE0EE9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DE0EE9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="0020222A">
        <w:rPr>
          <w:rFonts w:ascii="AngsanaUPC" w:hAnsi="AngsanaUPC" w:cs="AngsanaUPC" w:hint="cs"/>
          <w:b/>
          <w:bCs/>
          <w:sz w:val="32"/>
          <w:szCs w:val="32"/>
          <w:cs/>
        </w:rPr>
        <w:t xml:space="preserve">     </w:t>
      </w:r>
      <w:r w:rsidR="00D61F4A">
        <w:rPr>
          <w:rFonts w:ascii="AngsanaUPC" w:hAnsi="AngsanaUPC" w:cs="AngsanaUPC"/>
          <w:b/>
          <w:bCs/>
          <w:sz w:val="32"/>
          <w:szCs w:val="32"/>
          <w:cs/>
        </w:rPr>
        <w:t xml:space="preserve">      </w:t>
      </w:r>
      <w:r w:rsidRPr="00DE0EE9">
        <w:rPr>
          <w:rFonts w:ascii="AngsanaUPC" w:hAnsi="AngsanaUPC" w:cs="AngsanaUPC"/>
          <w:sz w:val="32"/>
          <w:szCs w:val="32"/>
        </w:rPr>
        <w:t>1</w:t>
      </w:r>
      <w:r w:rsidR="00D61F4A">
        <w:rPr>
          <w:rFonts w:ascii="AngsanaUPC" w:hAnsi="AngsanaUPC" w:cs="AngsanaUPC"/>
          <w:sz w:val="32"/>
          <w:szCs w:val="32"/>
        </w:rPr>
        <w:t>6</w:t>
      </w:r>
      <w:r w:rsidR="00046183">
        <w:rPr>
          <w:rFonts w:ascii="AngsanaUPC" w:hAnsi="AngsanaUPC" w:cs="AngsanaUPC"/>
          <w:sz w:val="32"/>
          <w:szCs w:val="32"/>
        </w:rPr>
        <w:t xml:space="preserve"> </w:t>
      </w:r>
      <w:r w:rsidR="00D61F4A">
        <w:rPr>
          <w:rFonts w:ascii="AngsanaUPC" w:hAnsi="AngsanaUPC" w:cs="AngsanaUPC" w:hint="cs"/>
          <w:sz w:val="32"/>
          <w:szCs w:val="32"/>
          <w:cs/>
        </w:rPr>
        <w:t>กุ</w:t>
      </w:r>
      <w:bookmarkStart w:id="0" w:name="_GoBack"/>
      <w:bookmarkEnd w:id="0"/>
      <w:r w:rsidR="00D61F4A">
        <w:rPr>
          <w:rFonts w:ascii="AngsanaUPC" w:hAnsi="AngsanaUPC" w:cs="AngsanaUPC" w:hint="cs"/>
          <w:sz w:val="32"/>
          <w:szCs w:val="32"/>
          <w:cs/>
        </w:rPr>
        <w:t>มภาพันธ์</w:t>
      </w:r>
      <w:r w:rsidR="00046183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DE0EE9">
        <w:rPr>
          <w:rFonts w:ascii="AngsanaUPC" w:hAnsi="AngsanaUPC" w:cs="AngsanaUPC"/>
          <w:sz w:val="32"/>
          <w:szCs w:val="32"/>
        </w:rPr>
        <w:t>25</w:t>
      </w:r>
      <w:r w:rsidR="00D61F4A">
        <w:rPr>
          <w:rFonts w:ascii="AngsanaUPC" w:hAnsi="AngsanaUPC" w:cs="AngsanaUPC" w:hint="cs"/>
          <w:sz w:val="32"/>
          <w:szCs w:val="32"/>
          <w:cs/>
        </w:rPr>
        <w:t>66</w:t>
      </w:r>
    </w:p>
    <w:sectPr w:rsidR="00A62151" w:rsidRPr="00DE0EE9" w:rsidSect="00AA0BE3">
      <w:pgSz w:w="11906" w:h="16838"/>
      <w:pgMar w:top="108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A0BE3"/>
    <w:rsid w:val="00046183"/>
    <w:rsid w:val="00200623"/>
    <w:rsid w:val="0020222A"/>
    <w:rsid w:val="0042630D"/>
    <w:rsid w:val="004C6E6B"/>
    <w:rsid w:val="00904355"/>
    <w:rsid w:val="00A62151"/>
    <w:rsid w:val="00AA0BE3"/>
    <w:rsid w:val="00AA3C3C"/>
    <w:rsid w:val="00AB76C1"/>
    <w:rsid w:val="00AE088C"/>
    <w:rsid w:val="00B80150"/>
    <w:rsid w:val="00D1554A"/>
    <w:rsid w:val="00D61F4A"/>
    <w:rsid w:val="00DA2123"/>
    <w:rsid w:val="00DE0EE9"/>
    <w:rsid w:val="00F46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042740-2E65-4FE3-A7CF-E931B2A16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3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aj-jiraroj</cp:lastModifiedBy>
  <cp:revision>10</cp:revision>
  <dcterms:created xsi:type="dcterms:W3CDTF">2016-03-11T08:23:00Z</dcterms:created>
  <dcterms:modified xsi:type="dcterms:W3CDTF">2023-02-17T10:35:00Z</dcterms:modified>
</cp:coreProperties>
</file>